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E894" w14:textId="66D50918" w:rsidR="00303A27" w:rsidRDefault="008D6919" w:rsidP="007D6704">
      <w:pPr>
        <w:pStyle w:val="Heading2"/>
        <w:spacing w:before="120"/>
        <w:rPr>
          <w:rFonts w:ascii="Cambria" w:eastAsia="Cambria" w:hAnsi="Cambria" w:cs="Cambria"/>
          <w:color w:val="366091"/>
          <w:sz w:val="38"/>
          <w:szCs w:val="38"/>
        </w:rPr>
      </w:pPr>
      <w:r>
        <w:rPr>
          <w:rFonts w:ascii="Cambria" w:eastAsia="Cambria" w:hAnsi="Cambria" w:cs="Cambria"/>
          <w:color w:val="366091"/>
          <w:sz w:val="40"/>
          <w:szCs w:val="40"/>
        </w:rPr>
        <w:t>Presenting Rubric</w:t>
      </w:r>
    </w:p>
    <w:tbl>
      <w:tblPr>
        <w:tblStyle w:val="a"/>
        <w:tblW w:w="14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3813"/>
        <w:gridCol w:w="3813"/>
        <w:gridCol w:w="3814"/>
      </w:tblGrid>
      <w:tr w:rsidR="00303A27" w14:paraId="0870A4C3" w14:textId="77777777" w:rsidTr="008D6919">
        <w:trPr>
          <w:trHeight w:val="586"/>
        </w:trPr>
        <w:tc>
          <w:tcPr>
            <w:tcW w:w="2730" w:type="dxa"/>
            <w:vAlign w:val="center"/>
          </w:tcPr>
          <w:p w14:paraId="1ACE4797" w14:textId="77777777" w:rsidR="00303A27" w:rsidRDefault="00303A27">
            <w:pPr>
              <w:rPr>
                <w:rFonts w:ascii="Calibri" w:eastAsia="Calibri" w:hAnsi="Calibri" w:cs="Calibri"/>
                <w:sz w:val="38"/>
                <w:szCs w:val="38"/>
              </w:rPr>
            </w:pPr>
          </w:p>
        </w:tc>
        <w:tc>
          <w:tcPr>
            <w:tcW w:w="3813" w:type="dxa"/>
            <w:vAlign w:val="center"/>
          </w:tcPr>
          <w:p w14:paraId="769D2CD1" w14:textId="77777777" w:rsidR="00303A27" w:rsidRDefault="00000000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1</w:t>
            </w:r>
          </w:p>
        </w:tc>
        <w:tc>
          <w:tcPr>
            <w:tcW w:w="3813" w:type="dxa"/>
            <w:vAlign w:val="center"/>
          </w:tcPr>
          <w:p w14:paraId="06CD3A47" w14:textId="77777777" w:rsidR="00303A27" w:rsidRDefault="00000000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2</w:t>
            </w:r>
          </w:p>
        </w:tc>
        <w:tc>
          <w:tcPr>
            <w:tcW w:w="3814" w:type="dxa"/>
            <w:vAlign w:val="center"/>
          </w:tcPr>
          <w:p w14:paraId="0A415BEF" w14:textId="77777777" w:rsidR="00303A27" w:rsidRDefault="00000000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3</w:t>
            </w:r>
          </w:p>
        </w:tc>
      </w:tr>
      <w:tr w:rsidR="00303A27" w14:paraId="6A29C47D" w14:textId="77777777" w:rsidTr="008D6919">
        <w:trPr>
          <w:trHeight w:val="1172"/>
        </w:trPr>
        <w:tc>
          <w:tcPr>
            <w:tcW w:w="2730" w:type="dxa"/>
            <w:shd w:val="clear" w:color="auto" w:fill="FBD5B5"/>
            <w:vAlign w:val="center"/>
          </w:tcPr>
          <w:p w14:paraId="646D8482" w14:textId="77777777" w:rsidR="00303A27" w:rsidRDefault="00000000">
            <w:pPr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communication</w:t>
            </w:r>
          </w:p>
        </w:tc>
        <w:tc>
          <w:tcPr>
            <w:tcW w:w="3813" w:type="dxa"/>
            <w:shd w:val="clear" w:color="auto" w:fill="FDEADA"/>
            <w:vAlign w:val="center"/>
          </w:tcPr>
          <w:p w14:paraId="58816DDB" w14:textId="77777777" w:rsidR="00303A27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reads notes</w:t>
            </w:r>
          </w:p>
        </w:tc>
        <w:tc>
          <w:tcPr>
            <w:tcW w:w="3813" w:type="dxa"/>
            <w:shd w:val="clear" w:color="auto" w:fill="FDEADA"/>
            <w:vAlign w:val="center"/>
          </w:tcPr>
          <w:p w14:paraId="78604358" w14:textId="77777777" w:rsidR="00303A27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speaks to the audience with support from notes</w:t>
            </w:r>
          </w:p>
        </w:tc>
        <w:tc>
          <w:tcPr>
            <w:tcW w:w="3814" w:type="dxa"/>
            <w:shd w:val="clear" w:color="auto" w:fill="FDEADA"/>
            <w:vAlign w:val="center"/>
          </w:tcPr>
          <w:p w14:paraId="2004908A" w14:textId="77777777" w:rsidR="00303A27" w:rsidRDefault="00000000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engages with audience by making regular eye contact and asking questions</w:t>
            </w:r>
          </w:p>
        </w:tc>
      </w:tr>
    </w:tbl>
    <w:p w14:paraId="5DF81467" w14:textId="77777777" w:rsidR="007D6704" w:rsidRDefault="007D6704" w:rsidP="007D6704">
      <w:pPr>
        <w:pStyle w:val="Heading2"/>
        <w:rPr>
          <w:rFonts w:ascii="Cambria" w:eastAsia="Cambria" w:hAnsi="Cambria" w:cs="Cambria"/>
          <w:color w:val="366091"/>
          <w:sz w:val="38"/>
          <w:szCs w:val="38"/>
        </w:rPr>
      </w:pPr>
      <w:bookmarkStart w:id="0" w:name="_4r537f3edczm" w:colFirst="0" w:colLast="0"/>
      <w:bookmarkStart w:id="1" w:name="_jgfofi2woqgk" w:colFirst="0" w:colLast="0"/>
      <w:bookmarkEnd w:id="0"/>
      <w:bookmarkEnd w:id="1"/>
      <w:r>
        <w:rPr>
          <w:rFonts w:ascii="Cambria" w:eastAsia="Cambria" w:hAnsi="Cambria" w:cs="Cambria"/>
          <w:color w:val="366091"/>
          <w:sz w:val="40"/>
          <w:szCs w:val="40"/>
        </w:rPr>
        <w:t>Presenting Rubric</w:t>
      </w:r>
    </w:p>
    <w:tbl>
      <w:tblPr>
        <w:tblStyle w:val="a"/>
        <w:tblW w:w="14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3813"/>
        <w:gridCol w:w="3813"/>
        <w:gridCol w:w="3814"/>
      </w:tblGrid>
      <w:tr w:rsidR="007D6704" w14:paraId="556275DC" w14:textId="77777777" w:rsidTr="0043019B">
        <w:trPr>
          <w:trHeight w:val="586"/>
        </w:trPr>
        <w:tc>
          <w:tcPr>
            <w:tcW w:w="2730" w:type="dxa"/>
            <w:vAlign w:val="center"/>
          </w:tcPr>
          <w:p w14:paraId="1133A443" w14:textId="77777777" w:rsidR="007D6704" w:rsidRDefault="007D6704" w:rsidP="0043019B">
            <w:pPr>
              <w:rPr>
                <w:rFonts w:ascii="Calibri" w:eastAsia="Calibri" w:hAnsi="Calibri" w:cs="Calibri"/>
                <w:sz w:val="38"/>
                <w:szCs w:val="38"/>
              </w:rPr>
            </w:pPr>
          </w:p>
        </w:tc>
        <w:tc>
          <w:tcPr>
            <w:tcW w:w="3813" w:type="dxa"/>
            <w:vAlign w:val="center"/>
          </w:tcPr>
          <w:p w14:paraId="053166F3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1</w:t>
            </w:r>
          </w:p>
        </w:tc>
        <w:tc>
          <w:tcPr>
            <w:tcW w:w="3813" w:type="dxa"/>
            <w:vAlign w:val="center"/>
          </w:tcPr>
          <w:p w14:paraId="53472C20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2</w:t>
            </w:r>
          </w:p>
        </w:tc>
        <w:tc>
          <w:tcPr>
            <w:tcW w:w="3814" w:type="dxa"/>
            <w:vAlign w:val="center"/>
          </w:tcPr>
          <w:p w14:paraId="6C74BC23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3</w:t>
            </w:r>
          </w:p>
        </w:tc>
      </w:tr>
      <w:tr w:rsidR="007D6704" w14:paraId="6615B3DA" w14:textId="77777777" w:rsidTr="0043019B">
        <w:trPr>
          <w:trHeight w:val="1172"/>
        </w:trPr>
        <w:tc>
          <w:tcPr>
            <w:tcW w:w="2730" w:type="dxa"/>
            <w:shd w:val="clear" w:color="auto" w:fill="FBD5B5"/>
            <w:vAlign w:val="center"/>
          </w:tcPr>
          <w:p w14:paraId="3D506F62" w14:textId="77777777" w:rsidR="007D6704" w:rsidRDefault="007D6704" w:rsidP="0043019B">
            <w:pPr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communication</w:t>
            </w:r>
          </w:p>
        </w:tc>
        <w:tc>
          <w:tcPr>
            <w:tcW w:w="3813" w:type="dxa"/>
            <w:shd w:val="clear" w:color="auto" w:fill="FDEADA"/>
            <w:vAlign w:val="center"/>
          </w:tcPr>
          <w:p w14:paraId="51CDE31C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reads notes</w:t>
            </w:r>
          </w:p>
        </w:tc>
        <w:tc>
          <w:tcPr>
            <w:tcW w:w="3813" w:type="dxa"/>
            <w:shd w:val="clear" w:color="auto" w:fill="FDEADA"/>
            <w:vAlign w:val="center"/>
          </w:tcPr>
          <w:p w14:paraId="628E8136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speaks to the audience with support from notes</w:t>
            </w:r>
          </w:p>
        </w:tc>
        <w:tc>
          <w:tcPr>
            <w:tcW w:w="3814" w:type="dxa"/>
            <w:shd w:val="clear" w:color="auto" w:fill="FDEADA"/>
            <w:vAlign w:val="center"/>
          </w:tcPr>
          <w:p w14:paraId="0FFFDEDE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engages with audience by making regular eye contact and asking questions</w:t>
            </w:r>
          </w:p>
        </w:tc>
      </w:tr>
    </w:tbl>
    <w:p w14:paraId="6B3C1A02" w14:textId="77777777" w:rsidR="007D6704" w:rsidRDefault="007D6704" w:rsidP="007D6704">
      <w:pPr>
        <w:pStyle w:val="Heading2"/>
        <w:rPr>
          <w:rFonts w:ascii="Cambria" w:eastAsia="Cambria" w:hAnsi="Cambria" w:cs="Cambria"/>
          <w:color w:val="366091"/>
          <w:sz w:val="38"/>
          <w:szCs w:val="38"/>
        </w:rPr>
      </w:pPr>
      <w:r>
        <w:rPr>
          <w:rFonts w:ascii="Cambria" w:eastAsia="Cambria" w:hAnsi="Cambria" w:cs="Cambria"/>
          <w:color w:val="366091"/>
          <w:sz w:val="40"/>
          <w:szCs w:val="40"/>
        </w:rPr>
        <w:t>Presenting Rubric</w:t>
      </w:r>
    </w:p>
    <w:tbl>
      <w:tblPr>
        <w:tblStyle w:val="a"/>
        <w:tblW w:w="141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3813"/>
        <w:gridCol w:w="3813"/>
        <w:gridCol w:w="3814"/>
      </w:tblGrid>
      <w:tr w:rsidR="007D6704" w14:paraId="1A0A8FBE" w14:textId="77777777" w:rsidTr="0043019B">
        <w:trPr>
          <w:trHeight w:val="586"/>
        </w:trPr>
        <w:tc>
          <w:tcPr>
            <w:tcW w:w="2730" w:type="dxa"/>
            <w:vAlign w:val="center"/>
          </w:tcPr>
          <w:p w14:paraId="7BBEBF4D" w14:textId="77777777" w:rsidR="007D6704" w:rsidRDefault="007D6704" w:rsidP="0043019B">
            <w:pPr>
              <w:rPr>
                <w:rFonts w:ascii="Calibri" w:eastAsia="Calibri" w:hAnsi="Calibri" w:cs="Calibri"/>
                <w:sz w:val="38"/>
                <w:szCs w:val="38"/>
              </w:rPr>
            </w:pPr>
          </w:p>
        </w:tc>
        <w:tc>
          <w:tcPr>
            <w:tcW w:w="3813" w:type="dxa"/>
            <w:vAlign w:val="center"/>
          </w:tcPr>
          <w:p w14:paraId="5FBDE17C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1</w:t>
            </w:r>
          </w:p>
        </w:tc>
        <w:tc>
          <w:tcPr>
            <w:tcW w:w="3813" w:type="dxa"/>
            <w:vAlign w:val="center"/>
          </w:tcPr>
          <w:p w14:paraId="12803D46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2</w:t>
            </w:r>
          </w:p>
        </w:tc>
        <w:tc>
          <w:tcPr>
            <w:tcW w:w="3814" w:type="dxa"/>
            <w:vAlign w:val="center"/>
          </w:tcPr>
          <w:p w14:paraId="5CBB5722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b/>
                <w:sz w:val="38"/>
                <w:szCs w:val="38"/>
              </w:rPr>
            </w:pPr>
            <w:r>
              <w:rPr>
                <w:rFonts w:ascii="Calibri" w:eastAsia="Calibri" w:hAnsi="Calibri" w:cs="Calibri"/>
                <w:b/>
                <w:sz w:val="38"/>
                <w:szCs w:val="38"/>
              </w:rPr>
              <w:t>3</w:t>
            </w:r>
          </w:p>
        </w:tc>
      </w:tr>
      <w:tr w:rsidR="007D6704" w14:paraId="3EB38A30" w14:textId="77777777" w:rsidTr="0043019B">
        <w:trPr>
          <w:trHeight w:val="1172"/>
        </w:trPr>
        <w:tc>
          <w:tcPr>
            <w:tcW w:w="2730" w:type="dxa"/>
            <w:shd w:val="clear" w:color="auto" w:fill="FBD5B5"/>
            <w:vAlign w:val="center"/>
          </w:tcPr>
          <w:p w14:paraId="22391E14" w14:textId="77777777" w:rsidR="007D6704" w:rsidRDefault="007D6704" w:rsidP="0043019B">
            <w:pPr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communication</w:t>
            </w:r>
          </w:p>
        </w:tc>
        <w:tc>
          <w:tcPr>
            <w:tcW w:w="3813" w:type="dxa"/>
            <w:shd w:val="clear" w:color="auto" w:fill="FDEADA"/>
            <w:vAlign w:val="center"/>
          </w:tcPr>
          <w:p w14:paraId="0443A5A2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reads notes</w:t>
            </w:r>
          </w:p>
        </w:tc>
        <w:tc>
          <w:tcPr>
            <w:tcW w:w="3813" w:type="dxa"/>
            <w:shd w:val="clear" w:color="auto" w:fill="FDEADA"/>
            <w:vAlign w:val="center"/>
          </w:tcPr>
          <w:p w14:paraId="3235EC74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speaks to the audience with support from notes</w:t>
            </w:r>
          </w:p>
        </w:tc>
        <w:tc>
          <w:tcPr>
            <w:tcW w:w="3814" w:type="dxa"/>
            <w:shd w:val="clear" w:color="auto" w:fill="FDEADA"/>
            <w:vAlign w:val="center"/>
          </w:tcPr>
          <w:p w14:paraId="59BCE53F" w14:textId="77777777" w:rsidR="007D6704" w:rsidRDefault="007D6704" w:rsidP="0043019B">
            <w:pPr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 w:eastAsia="Calibri" w:hAnsi="Calibri" w:cs="Calibri"/>
                <w:sz w:val="38"/>
                <w:szCs w:val="38"/>
              </w:rPr>
              <w:t>engages with audience by making regular eye contact and asking questions</w:t>
            </w:r>
          </w:p>
        </w:tc>
      </w:tr>
    </w:tbl>
    <w:p w14:paraId="08C92749" w14:textId="77777777" w:rsidR="007D6704" w:rsidRDefault="007D6704" w:rsidP="007D6704">
      <w:pPr>
        <w:pStyle w:val="Heading2"/>
      </w:pPr>
    </w:p>
    <w:p w14:paraId="02199CCB" w14:textId="77777777" w:rsidR="00303A27" w:rsidRDefault="00303A27">
      <w:pPr>
        <w:pStyle w:val="Heading2"/>
      </w:pPr>
    </w:p>
    <w:sectPr w:rsidR="00303A27" w:rsidSect="007D6704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A27"/>
    <w:rsid w:val="00247564"/>
    <w:rsid w:val="002609FA"/>
    <w:rsid w:val="00303A27"/>
    <w:rsid w:val="007D6704"/>
    <w:rsid w:val="008D6919"/>
    <w:rsid w:val="008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E3601"/>
  <w15:docId w15:val="{5F9E8EE1-9E42-4E4F-8CA6-AF82EBD5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Adele Hudson</cp:lastModifiedBy>
  <cp:revision>4</cp:revision>
  <dcterms:created xsi:type="dcterms:W3CDTF">2024-06-27T01:29:00Z</dcterms:created>
  <dcterms:modified xsi:type="dcterms:W3CDTF">2024-06-27T22:09:00Z</dcterms:modified>
</cp:coreProperties>
</file>